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7DEC" w14:textId="550B61FF" w:rsidR="00235BDD" w:rsidRDefault="00F64ED9">
      <w:r>
        <w:t>Fortsatt läs- och skrivlärande med inriktning mot F-3</w:t>
      </w:r>
    </w:p>
    <w:p w14:paraId="1F21B5C4" w14:textId="44EEEB4A" w:rsidR="00F64ED9" w:rsidRPr="0065684C" w:rsidRDefault="00F64ED9">
      <w:pPr>
        <w:rPr>
          <w:b/>
          <w:bCs/>
        </w:rPr>
      </w:pPr>
      <w:r w:rsidRPr="0065684C">
        <w:rPr>
          <w:b/>
          <w:bCs/>
        </w:rPr>
        <w:t>Litteraturlista vt 2026</w:t>
      </w:r>
    </w:p>
    <w:p w14:paraId="61FCC971" w14:textId="77777777" w:rsidR="00F64ED9" w:rsidRPr="0065684C" w:rsidRDefault="00F64ED9" w:rsidP="00F64ED9">
      <w:pPr>
        <w:spacing w:line="259" w:lineRule="auto"/>
        <w:rPr>
          <w:b/>
          <w:bCs/>
        </w:rPr>
      </w:pPr>
      <w:r w:rsidRPr="0065684C">
        <w:t xml:space="preserve">Andersson, U. &amp; Löfgren, H. (2021). Bedömningar för anpassning i tidig läsundervisning: Lärares erfarenheter av att utveckla elevers avkodningsförmåga. </w:t>
      </w:r>
      <w:r w:rsidRPr="0065684C">
        <w:rPr>
          <w:i/>
        </w:rPr>
        <w:t>Pedagogisk forskning i Sverige, vol 26 nr 4</w:t>
      </w:r>
      <w:r w:rsidRPr="0065684C">
        <w:t xml:space="preserve">. </w:t>
      </w:r>
      <w:r w:rsidRPr="0065684C">
        <w:rPr>
          <w:bCs/>
        </w:rPr>
        <w:t>Doi:</w:t>
      </w:r>
      <w:r w:rsidRPr="0065684C">
        <w:rPr>
          <w:b/>
          <w:bCs/>
        </w:rPr>
        <w:t xml:space="preserve"> </w:t>
      </w:r>
      <w:hyperlink r:id="rId4" w:history="1">
        <w:r w:rsidRPr="0065684C">
          <w:rPr>
            <w:color w:val="467886" w:themeColor="hyperlink"/>
            <w:u w:val="single"/>
          </w:rPr>
          <w:t xml:space="preserve">https://doi.org/10.15626/pfs26.04.02 </w:t>
        </w:r>
      </w:hyperlink>
    </w:p>
    <w:p w14:paraId="38081019" w14:textId="77777777" w:rsidR="00F64ED9" w:rsidRPr="0065684C" w:rsidRDefault="00F64ED9" w:rsidP="00F64ED9">
      <w:pPr>
        <w:spacing w:line="259" w:lineRule="auto"/>
      </w:pPr>
      <w:r w:rsidRPr="0065684C">
        <w:t xml:space="preserve">af Geijerstam, Å., Liberg, C., Engblom, C., Folkeryd, W. J., Rasmusson, M., Westman, M., </w:t>
      </w:r>
      <w:proofErr w:type="gramStart"/>
      <w:r w:rsidRPr="0065684C">
        <w:t>Norrman</w:t>
      </w:r>
      <w:proofErr w:type="gramEnd"/>
      <w:r w:rsidRPr="0065684C">
        <w:t xml:space="preserve">, K. &amp; Björk, O. (2024). </w:t>
      </w:r>
      <w:r w:rsidRPr="0065684C">
        <w:rPr>
          <w:i/>
          <w:iCs/>
        </w:rPr>
        <w:t>Skrivande i tidiga skolår</w:t>
      </w:r>
      <w:r w:rsidRPr="0065684C">
        <w:t>. Gleerups.</w:t>
      </w:r>
    </w:p>
    <w:p w14:paraId="0B272346" w14:textId="77777777" w:rsidR="00F64ED9" w:rsidRPr="0065684C" w:rsidRDefault="00F64ED9" w:rsidP="00F64ED9">
      <w:pPr>
        <w:spacing w:line="259" w:lineRule="auto"/>
      </w:pPr>
      <w:r w:rsidRPr="0065684C">
        <w:t xml:space="preserve">Gibbons, P. (2018). </w:t>
      </w:r>
      <w:r w:rsidRPr="0065684C">
        <w:rPr>
          <w:i/>
        </w:rPr>
        <w:t>Stärk språket, stärk lärandet Språk och kunskapsutvecklande arbetssätt för och med andraspråkselever i klassrummet</w:t>
      </w:r>
      <w:r w:rsidRPr="0065684C">
        <w:t>. Stockholm: Hallgren &amp; Fallgren.</w:t>
      </w:r>
    </w:p>
    <w:p w14:paraId="2D92E7CF" w14:textId="6441778B" w:rsidR="00F64ED9" w:rsidRPr="0065684C" w:rsidRDefault="00F64ED9" w:rsidP="00F64ED9">
      <w:pPr>
        <w:spacing w:line="259" w:lineRule="auto"/>
        <w:rPr>
          <w:lang w:val="en-US"/>
        </w:rPr>
      </w:pPr>
      <w:r w:rsidRPr="0065684C">
        <w:t xml:space="preserve">Magnusson, J. (2018). Det diskursiva skrivandets funktion – en läromedelsanalys. </w:t>
      </w:r>
      <w:r w:rsidRPr="0065684C">
        <w:rPr>
          <w:i/>
          <w:lang w:val="en-US"/>
        </w:rPr>
        <w:t>Nordic Journal of Literacy Research</w:t>
      </w:r>
      <w:r w:rsidRPr="0065684C">
        <w:rPr>
          <w:lang w:val="en-US"/>
        </w:rPr>
        <w:t xml:space="preserve">. </w:t>
      </w:r>
      <w:hyperlink r:id="rId5" w:history="1">
        <w:r w:rsidRPr="0065684C">
          <w:rPr>
            <w:color w:val="467886" w:themeColor="hyperlink"/>
            <w:u w:val="single"/>
            <w:lang w:val="en-US"/>
          </w:rPr>
          <w:t>https://nordicliteracy.net/index.php/njlr/article/view/960</w:t>
        </w:r>
      </w:hyperlink>
    </w:p>
    <w:p w14:paraId="4FC3590A" w14:textId="77777777" w:rsidR="00F64ED9" w:rsidRPr="0065684C" w:rsidRDefault="00F64ED9" w:rsidP="00F64ED9">
      <w:pPr>
        <w:spacing w:line="259" w:lineRule="auto"/>
        <w:rPr>
          <w:lang w:val="en-US"/>
        </w:rPr>
      </w:pPr>
      <w:r w:rsidRPr="0065684C">
        <w:rPr>
          <w:lang w:val="en-US"/>
        </w:rPr>
        <w:t xml:space="preserve">Riley, J. &amp; Reedy, D. (2005). Developing young children´s thinking through learning to write </w:t>
      </w:r>
      <w:proofErr w:type="gramStart"/>
      <w:r w:rsidRPr="0065684C">
        <w:rPr>
          <w:lang w:val="en-US"/>
        </w:rPr>
        <w:t>argument</w:t>
      </w:r>
      <w:proofErr w:type="gramEnd"/>
      <w:r w:rsidRPr="0065684C">
        <w:rPr>
          <w:lang w:val="en-US"/>
        </w:rPr>
        <w:t xml:space="preserve">. </w:t>
      </w:r>
      <w:r w:rsidRPr="0065684C">
        <w:rPr>
          <w:i/>
          <w:lang w:val="en-US"/>
        </w:rPr>
        <w:t>Journal of early childhood literacy Vol. 5 No 1, pp 29-51</w:t>
      </w:r>
      <w:r w:rsidRPr="0065684C">
        <w:rPr>
          <w:lang w:val="en-US"/>
        </w:rPr>
        <w:t xml:space="preserve">. </w:t>
      </w:r>
      <w:hyperlink r:id="rId6" w:history="1">
        <w:r w:rsidRPr="0065684C">
          <w:rPr>
            <w:rStyle w:val="Hyperlnk"/>
            <w:lang w:val="en-US"/>
          </w:rPr>
          <w:t>https://journals.sagepub.com/doi/epdf/10.1177/1468798405050593</w:t>
        </w:r>
      </w:hyperlink>
    </w:p>
    <w:p w14:paraId="178356D0" w14:textId="77777777" w:rsidR="00F64ED9" w:rsidRPr="00F64ED9" w:rsidRDefault="00F64ED9" w:rsidP="00F64ED9">
      <w:pPr>
        <w:spacing w:line="259" w:lineRule="auto"/>
        <w:rPr>
          <w:rFonts w:eastAsia="Calibri" w:cs="Times New Roman"/>
          <w:kern w:val="0"/>
          <w14:ligatures w14:val="none"/>
        </w:rPr>
      </w:pPr>
      <w:r w:rsidRPr="00F64ED9">
        <w:rPr>
          <w:rFonts w:eastAsia="Calibri" w:cs="Times New Roman"/>
          <w:kern w:val="0"/>
          <w14:ligatures w14:val="none"/>
        </w:rPr>
        <w:t xml:space="preserve">Schmidt, C. (2021a). </w:t>
      </w:r>
      <w:r w:rsidRPr="00F64ED9">
        <w:rPr>
          <w:rFonts w:eastAsia="Calibri" w:cs="Times New Roman"/>
          <w:i/>
          <w:kern w:val="0"/>
          <w14:ligatures w14:val="none"/>
        </w:rPr>
        <w:t>Läsa och skriva faktatexter</w:t>
      </w:r>
      <w:r w:rsidRPr="00F64ED9">
        <w:rPr>
          <w:rFonts w:eastAsia="Calibri" w:cs="Times New Roman"/>
          <w:kern w:val="0"/>
          <w14:ligatures w14:val="none"/>
        </w:rPr>
        <w:t xml:space="preserve">. </w:t>
      </w:r>
      <w:hyperlink r:id="rId7" w:history="1">
        <w:r w:rsidRPr="00F64ED9">
          <w:rPr>
            <w:rFonts w:eastAsia="Calibri" w:cs="Times New Roman"/>
            <w:color w:val="0563C1"/>
            <w:kern w:val="0"/>
            <w:u w:val="single"/>
            <w14:ligatures w14:val="none"/>
          </w:rPr>
          <w:t>https://larportalen.skolverket.se/api/resource/P03WCPLAR151270</w:t>
        </w:r>
      </w:hyperlink>
    </w:p>
    <w:p w14:paraId="1E05D170" w14:textId="77777777" w:rsidR="0065684C" w:rsidRPr="0065684C" w:rsidRDefault="0065684C" w:rsidP="0065684C">
      <w:pPr>
        <w:spacing w:line="259" w:lineRule="auto"/>
      </w:pPr>
      <w:r w:rsidRPr="0065684C">
        <w:t xml:space="preserve">Schmidt, C. &amp; Jönsson, K. (2017). </w:t>
      </w:r>
      <w:r w:rsidRPr="0065684C">
        <w:rPr>
          <w:i/>
        </w:rPr>
        <w:t>Läsförståelse</w:t>
      </w:r>
      <w:r w:rsidRPr="0065684C">
        <w:t xml:space="preserve">. </w:t>
      </w:r>
      <w:hyperlink r:id="rId8" w:history="1">
        <w:r w:rsidRPr="0065684C">
          <w:rPr>
            <w:rStyle w:val="Hyperlnk"/>
          </w:rPr>
          <w:t>https://larportalen.skolverket.se/api/resource/P03WCPLAR151269</w:t>
        </w:r>
      </w:hyperlink>
    </w:p>
    <w:p w14:paraId="2F8BDAE8" w14:textId="77777777" w:rsidR="00850DCC" w:rsidRPr="001D60B8" w:rsidRDefault="00850DCC" w:rsidP="00850DCC">
      <w:pPr>
        <w:spacing w:before="100" w:after="200" w:line="276" w:lineRule="auto"/>
        <w:rPr>
          <w:rFonts w:eastAsiaTheme="minorEastAsia" w:cstheme="minorHAnsi"/>
          <w:color w:val="000000" w:themeColor="text1"/>
          <w:kern w:val="0"/>
          <w14:ligatures w14:val="none"/>
        </w:rPr>
      </w:pPr>
      <w:r w:rsidRPr="001D60B8">
        <w:rPr>
          <w:rFonts w:eastAsiaTheme="minorEastAsia" w:cstheme="minorHAnsi"/>
          <w:color w:val="000000" w:themeColor="text1"/>
          <w:kern w:val="0"/>
          <w14:ligatures w14:val="none"/>
        </w:rPr>
        <w:t xml:space="preserve">Skolverket (2023). </w:t>
      </w:r>
      <w:r w:rsidRPr="001D60B8">
        <w:rPr>
          <w:rFonts w:eastAsiaTheme="minorEastAsia" w:cstheme="minorHAnsi"/>
          <w:i/>
          <w:color w:val="000000" w:themeColor="text1"/>
          <w:kern w:val="0"/>
          <w14:ligatures w14:val="none"/>
        </w:rPr>
        <w:t>Nya språket lyfter Bedömningsstöd i svenska och svenska som andraspråk för grundskolans årskurs 1–</w:t>
      </w:r>
      <w:r w:rsidRPr="001D60B8">
        <w:rPr>
          <w:rFonts w:eastAsiaTheme="minorEastAsia" w:cstheme="minorHAnsi"/>
          <w:color w:val="000000" w:themeColor="text1"/>
          <w:kern w:val="0"/>
          <w14:ligatures w14:val="none"/>
        </w:rPr>
        <w:t>6.</w:t>
      </w:r>
      <w:r w:rsidRPr="001D60B8">
        <w:rPr>
          <w:rFonts w:eastAsiaTheme="minorEastAsia"/>
          <w:color w:val="000000" w:themeColor="text1"/>
          <w:kern w:val="0"/>
          <w:sz w:val="20"/>
          <w:szCs w:val="20"/>
          <w14:ligatures w14:val="none"/>
        </w:rPr>
        <w:t xml:space="preserve"> </w:t>
      </w:r>
      <w:hyperlink r:id="rId9" w:history="1">
        <w:r w:rsidRPr="001D60B8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https://www.skolverket.se/sok-publikationer/publikationsserier/ovrigt-material/2023/nya-spraket-lyfter</w:t>
        </w:r>
      </w:hyperlink>
    </w:p>
    <w:p w14:paraId="2359B885" w14:textId="77777777" w:rsidR="00850DCC" w:rsidRPr="00A94A4E" w:rsidRDefault="00850DCC" w:rsidP="00850DCC">
      <w:pPr>
        <w:spacing w:before="100" w:after="200" w:line="276" w:lineRule="auto"/>
        <w:rPr>
          <w:rFonts w:eastAsiaTheme="minorEastAsia" w:cstheme="minorHAnsi"/>
          <w:color w:val="000000" w:themeColor="text1"/>
          <w:kern w:val="0"/>
          <w14:ligatures w14:val="none"/>
        </w:rPr>
      </w:pPr>
      <w:r w:rsidRPr="00A94A4E">
        <w:rPr>
          <w:rFonts w:eastAsiaTheme="minorEastAsia" w:cstheme="minorHAnsi"/>
          <w:color w:val="000000" w:themeColor="text1"/>
          <w:kern w:val="0"/>
          <w14:ligatures w14:val="none"/>
        </w:rPr>
        <w:t xml:space="preserve">Skolverket (2022). </w:t>
      </w:r>
      <w:r w:rsidRPr="00A94A4E">
        <w:rPr>
          <w:rFonts w:eastAsiaTheme="minorEastAsia" w:cstheme="minorHAnsi"/>
          <w:i/>
          <w:color w:val="000000" w:themeColor="text1"/>
          <w:kern w:val="0"/>
          <w14:ligatures w14:val="none"/>
        </w:rPr>
        <w:t>Läroplan för grundskolan, förskoleklassen och fritidshemmet – Lgr22</w:t>
      </w:r>
      <w:r w:rsidRPr="00A94A4E">
        <w:rPr>
          <w:rFonts w:eastAsiaTheme="minorEastAsia" w:cstheme="minorHAnsi"/>
          <w:color w:val="000000" w:themeColor="text1"/>
          <w:kern w:val="0"/>
          <w14:ligatures w14:val="none"/>
        </w:rPr>
        <w:t xml:space="preserve">. </w:t>
      </w:r>
      <w:hyperlink r:id="rId10" w:history="1"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https://www.skolverket.se/unde</w:t>
        </w:r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r</w:t>
        </w:r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visning/grundskolan/laroplan-och-kursplaner-for-grundskolan/laroplan-lgr22-for-grundskolan-samt-for-forskoleklassen-och-fritidshemmet</w:t>
        </w:r>
      </w:hyperlink>
    </w:p>
    <w:p w14:paraId="16F48A44" w14:textId="77777777" w:rsidR="00F64ED9" w:rsidRPr="0065684C" w:rsidRDefault="00F64ED9" w:rsidP="00F64ED9">
      <w:pPr>
        <w:spacing w:line="259" w:lineRule="auto"/>
        <w:rPr>
          <w:lang w:val="en-US"/>
        </w:rPr>
      </w:pPr>
      <w:r w:rsidRPr="0065684C">
        <w:t xml:space="preserve">Thorsten, Anja (2019). Att undervisa om berättelseskrivande i årskurs 3 och 4 – med variationsteorin som redskap. </w:t>
      </w:r>
      <w:r w:rsidRPr="0065684C">
        <w:rPr>
          <w:i/>
          <w:lang w:val="en-US"/>
        </w:rPr>
        <w:t>Nordic Journal of Literacy Research</w:t>
      </w:r>
      <w:r w:rsidRPr="0065684C">
        <w:rPr>
          <w:lang w:val="en-US"/>
        </w:rPr>
        <w:t xml:space="preserve">. </w:t>
      </w:r>
      <w:hyperlink r:id="rId11" w:history="1">
        <w:r w:rsidRPr="0065684C">
          <w:rPr>
            <w:color w:val="467886" w:themeColor="hyperlink"/>
            <w:u w:val="single"/>
            <w:lang w:val="en-US"/>
          </w:rPr>
          <w:t>https://nordicliteracy.net/index.php/njlr/article/view/2019/3874</w:t>
        </w:r>
      </w:hyperlink>
    </w:p>
    <w:p w14:paraId="3E690E59" w14:textId="77777777" w:rsidR="00F64ED9" w:rsidRPr="00D56B06" w:rsidRDefault="00F64ED9" w:rsidP="00F64ED9">
      <w:pPr>
        <w:spacing w:line="259" w:lineRule="auto"/>
      </w:pPr>
      <w:r w:rsidRPr="0065684C">
        <w:t xml:space="preserve">Westlund, B. (2017). </w:t>
      </w:r>
      <w:r w:rsidRPr="0065684C">
        <w:rPr>
          <w:i/>
        </w:rPr>
        <w:t>Aktiv läskraft. Att undervisa i lässtrategier för förståelse. FK-årskurs 3</w:t>
      </w:r>
      <w:r w:rsidRPr="0065684C">
        <w:t>. Stockholm: Natur &amp; Kultur.</w:t>
      </w:r>
    </w:p>
    <w:p w14:paraId="1262C63C" w14:textId="77777777" w:rsidR="00F64ED9" w:rsidRPr="00F64ED9" w:rsidRDefault="00F64ED9">
      <w:pPr>
        <w:rPr>
          <w:lang w:val="en-US"/>
        </w:rPr>
      </w:pPr>
    </w:p>
    <w:sectPr w:rsidR="00F64ED9" w:rsidRPr="00F6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D9"/>
    <w:rsid w:val="001F5CC9"/>
    <w:rsid w:val="00235BDD"/>
    <w:rsid w:val="005B71B5"/>
    <w:rsid w:val="0065684C"/>
    <w:rsid w:val="00850DCC"/>
    <w:rsid w:val="00AF7992"/>
    <w:rsid w:val="00F6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1A6B"/>
  <w15:chartTrackingRefBased/>
  <w15:docId w15:val="{4EFFF213-9FB6-4FDF-8E90-1E197373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4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4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4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4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4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4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4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4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4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4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4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4E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4E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4E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4E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4E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4E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4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4E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4E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4E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4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4E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4ED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64ED9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568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portalen.skolverket.se/api/resource/P03WCPLAR1512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arportalen.skolverket.se/api/resource/P03WCPLAR1512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epdf/10.1177/1468798405050593" TargetMode="External"/><Relationship Id="rId11" Type="http://schemas.openxmlformats.org/officeDocument/2006/relationships/hyperlink" Target="https://nordicliteracy.net/index.php/njlr/article/view/2019/3874" TargetMode="External"/><Relationship Id="rId5" Type="http://schemas.openxmlformats.org/officeDocument/2006/relationships/hyperlink" Target="https://nordicliteracy.net/index.php/njlr/article/view/960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skolverket.se/undervisning/grundskolan/laroplan-och-kursplaner-for-grundskolan/laroplan-lgr22-for-grundskolan-samt-for-forskoleklassen-och-fritidshemmet" TargetMode="External"/><Relationship Id="rId4" Type="http://schemas.openxmlformats.org/officeDocument/2006/relationships/hyperlink" Target="https://doi.org/10.15626/pfs26.04.02" TargetMode="External"/><Relationship Id="rId9" Type="http://schemas.openxmlformats.org/officeDocument/2006/relationships/hyperlink" Target="https://www.skolverket.se/sok-publikationer/publikationsserier/ovrigt-material/2023/nya-spraket-lyfter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8CA4430EEA4B45A0F89EC1AAEC82E9" ma:contentTypeVersion="2" ma:contentTypeDescription="Skapa ett nytt dokument." ma:contentTypeScope="" ma:versionID="cab2842989573e7c7e9cf885eb5f9c8d">
  <xsd:schema xmlns:xsd="http://www.w3.org/2001/XMLSchema" xmlns:xs="http://www.w3.org/2001/XMLSchema" xmlns:p="http://schemas.microsoft.com/office/2006/metadata/properties" xmlns:ns2="9774fd3d-f046-4bfb-bff8-5e192eac2e06" xmlns:ns3="ae3732d5-d8e2-4e4b-87e4-3f69fff3e4cc" targetNamespace="http://schemas.microsoft.com/office/2006/metadata/properties" ma:root="true" ma:fieldsID="52295e2fbffaf68fb4531150001b7e4a" ns2:_="" ns3:_="">
    <xsd:import namespace="9774fd3d-f046-4bfb-bff8-5e192eac2e06"/>
    <xsd:import namespace="ae3732d5-d8e2-4e4b-87e4-3f69fff3e4cc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fd3d-f046-4bfb-bff8-5e192eac2e06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32d5-d8e2-4e4b-87e4-3f69fff3e4cc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9774fd3d-f046-4bfb-bff8-5e192eac2e06" xsi:nil="true"/>
    <_lisam_PublishedVersion xmlns="ae3732d5-d8e2-4e4b-87e4-3f69fff3e4cc" xsi:nil="true"/>
  </documentManagement>
</p:properties>
</file>

<file path=customXml/itemProps1.xml><?xml version="1.0" encoding="utf-8"?>
<ds:datastoreItem xmlns:ds="http://schemas.openxmlformats.org/officeDocument/2006/customXml" ds:itemID="{BAEE6944-297F-4649-A0B5-7C619A639840}"/>
</file>

<file path=customXml/itemProps2.xml><?xml version="1.0" encoding="utf-8"?>
<ds:datastoreItem xmlns:ds="http://schemas.openxmlformats.org/officeDocument/2006/customXml" ds:itemID="{B13BDFE2-BADC-4E68-9197-3107F7C91752}"/>
</file>

<file path=customXml/itemProps3.xml><?xml version="1.0" encoding="utf-8"?>
<ds:datastoreItem xmlns:ds="http://schemas.openxmlformats.org/officeDocument/2006/customXml" ds:itemID="{AC4191BC-5A52-484C-B5A6-DAD3BB34D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Jansson</dc:creator>
  <cp:keywords/>
  <dc:description/>
  <cp:lastModifiedBy>Magnus Jansson</cp:lastModifiedBy>
  <cp:revision>2</cp:revision>
  <dcterms:created xsi:type="dcterms:W3CDTF">2025-11-25T12:10:00Z</dcterms:created>
  <dcterms:modified xsi:type="dcterms:W3CDTF">2025-11-25T13:44:00Z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0x010100E38CA4430EEA4B45A0F89EC1AAEC82E9</vt:lpwstr>
  </property>
</Properties>
</file>